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58" w:rsidRDefault="00E45858" w:rsidP="00E45858">
      <w:pPr>
        <w:spacing w:after="0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2F26E6F" wp14:editId="4CCC0B79">
            <wp:extent cx="714375" cy="714375"/>
            <wp:effectExtent l="0" t="0" r="9525" b="9525"/>
            <wp:docPr id="1" name="Immagine_x0020_1" descr="Descrizione: cid:image001.jpg@01CBC8FC.BF7CC4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_x0020_1" descr="Descrizione: cid:image001.jpg@01CBC8FC.BF7CC4D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858">
        <w:rPr>
          <w:sz w:val="32"/>
          <w:szCs w:val="32"/>
          <w:u w:val="single"/>
        </w:rPr>
        <w:t>LARA GIOVANNINI</w:t>
      </w:r>
      <w:r w:rsidRPr="00E45858">
        <w:rPr>
          <w:sz w:val="32"/>
          <w:szCs w:val="32"/>
          <w:u w:val="single"/>
        </w:rPr>
        <w:tab/>
      </w:r>
      <w:r w:rsidR="00985CCC">
        <w:rPr>
          <w:sz w:val="24"/>
          <w:szCs w:val="24"/>
          <w:u w:val="single"/>
        </w:rPr>
        <w:tab/>
      </w:r>
      <w:r w:rsidR="00883546">
        <w:rPr>
          <w:sz w:val="24"/>
          <w:szCs w:val="24"/>
          <w:u w:val="single"/>
        </w:rPr>
        <w:t xml:space="preserve">              </w:t>
      </w:r>
      <w:r w:rsidR="00985CCC">
        <w:rPr>
          <w:sz w:val="24"/>
          <w:szCs w:val="24"/>
          <w:u w:val="single"/>
        </w:rPr>
        <w:tab/>
      </w:r>
      <w:r w:rsidR="00883546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  <w:r w:rsidR="00985CCC">
        <w:rPr>
          <w:sz w:val="24"/>
          <w:szCs w:val="24"/>
          <w:u w:val="single"/>
        </w:rPr>
        <w:t xml:space="preserve">CONSULENTE DEL </w:t>
      </w:r>
      <w:r w:rsidRPr="00E45858">
        <w:rPr>
          <w:sz w:val="24"/>
          <w:szCs w:val="24"/>
          <w:u w:val="single"/>
        </w:rPr>
        <w:t>LAVORO</w:t>
      </w:r>
    </w:p>
    <w:p w:rsidR="00E45858" w:rsidRPr="00B65DFC" w:rsidRDefault="00E45858" w:rsidP="00E45858">
      <w:pPr>
        <w:spacing w:after="0"/>
        <w:rPr>
          <w:rFonts w:cstheme="minorHAnsi"/>
        </w:rPr>
      </w:pPr>
      <w:r>
        <w:rPr>
          <w:sz w:val="24"/>
          <w:szCs w:val="24"/>
        </w:rPr>
        <w:t xml:space="preserve">                     </w:t>
      </w:r>
      <w:r w:rsidRPr="00B65DFC">
        <w:rPr>
          <w:rFonts w:cstheme="minorHAnsi"/>
        </w:rPr>
        <w:t>VIA SANDRO PERTINI 32</w:t>
      </w:r>
      <w:r w:rsidR="00F84F43" w:rsidRPr="00B65DFC">
        <w:rPr>
          <w:rFonts w:cstheme="minorHAnsi"/>
        </w:rPr>
        <w:t xml:space="preserve">                         </w:t>
      </w:r>
      <w:r w:rsidR="00985CCC" w:rsidRPr="00B65DFC">
        <w:rPr>
          <w:rFonts w:cstheme="minorHAnsi"/>
        </w:rPr>
        <w:t xml:space="preserve">                               </w:t>
      </w:r>
      <w:r w:rsidR="00F84F43" w:rsidRPr="00B65DFC">
        <w:rPr>
          <w:rFonts w:cstheme="minorHAnsi"/>
        </w:rPr>
        <w:t xml:space="preserve">    </w:t>
      </w:r>
      <w:r w:rsidR="00883546" w:rsidRPr="00B65DFC">
        <w:rPr>
          <w:rFonts w:cstheme="minorHAnsi"/>
        </w:rPr>
        <w:t xml:space="preserve">                </w:t>
      </w:r>
      <w:r w:rsidR="00F84F43" w:rsidRPr="00B65DFC">
        <w:rPr>
          <w:rFonts w:cstheme="minorHAnsi"/>
        </w:rPr>
        <w:t>TEL 051 454116</w:t>
      </w:r>
    </w:p>
    <w:p w:rsidR="00E45858" w:rsidRPr="00B65DFC" w:rsidRDefault="00E45858" w:rsidP="004F2367">
      <w:pPr>
        <w:spacing w:after="0" w:line="240" w:lineRule="auto"/>
        <w:ind w:left="113"/>
        <w:rPr>
          <w:rFonts w:cstheme="minorHAnsi"/>
        </w:rPr>
      </w:pPr>
      <w:r w:rsidRPr="00B65DFC">
        <w:rPr>
          <w:rFonts w:cstheme="minorHAnsi"/>
        </w:rPr>
        <w:tab/>
        <w:t xml:space="preserve">        4</w:t>
      </w:r>
      <w:r w:rsidR="00985CCC" w:rsidRPr="00B65DFC">
        <w:rPr>
          <w:rFonts w:cstheme="minorHAnsi"/>
        </w:rPr>
        <w:t>0</w:t>
      </w:r>
      <w:r w:rsidR="0078680D">
        <w:rPr>
          <w:rFonts w:cstheme="minorHAnsi"/>
        </w:rPr>
        <w:t>068 SAN LAZZARO  DI SAVENA (BO )</w:t>
      </w:r>
      <w:r w:rsidR="00985CCC" w:rsidRPr="00B65DFC">
        <w:rPr>
          <w:rFonts w:cstheme="minorHAnsi"/>
        </w:rPr>
        <w:t xml:space="preserve">     </w:t>
      </w:r>
      <w:r w:rsidR="00F84F43" w:rsidRPr="00B65DFC">
        <w:rPr>
          <w:rFonts w:cstheme="minorHAnsi"/>
        </w:rPr>
        <w:t xml:space="preserve">                              </w:t>
      </w:r>
      <w:r w:rsidR="00883546" w:rsidRPr="00B65DFC">
        <w:rPr>
          <w:rFonts w:cstheme="minorHAnsi"/>
        </w:rPr>
        <w:t xml:space="preserve">               </w:t>
      </w:r>
      <w:r w:rsidR="00F84F43" w:rsidRPr="00B65DFC">
        <w:rPr>
          <w:rFonts w:cstheme="minorHAnsi"/>
        </w:rPr>
        <w:t xml:space="preserve"> FAX 051 455795</w:t>
      </w:r>
      <w:r w:rsidR="00F84F43" w:rsidRPr="00B65DFC">
        <w:rPr>
          <w:rFonts w:cstheme="minorHAnsi"/>
        </w:rPr>
        <w:tab/>
      </w:r>
      <w:r w:rsidR="00F84F43" w:rsidRPr="00B65DFC">
        <w:rPr>
          <w:rFonts w:cstheme="minorHAnsi"/>
        </w:rPr>
        <w:tab/>
      </w:r>
      <w:r w:rsidR="00F84F43" w:rsidRPr="00B65DFC">
        <w:rPr>
          <w:rFonts w:cstheme="minorHAnsi"/>
        </w:rPr>
        <w:tab/>
      </w:r>
      <w:r w:rsidR="00F84F43" w:rsidRPr="00B65DFC">
        <w:rPr>
          <w:rFonts w:cstheme="minorHAnsi"/>
        </w:rPr>
        <w:tab/>
      </w:r>
    </w:p>
    <w:p w:rsidR="006076FF" w:rsidRDefault="00E45858" w:rsidP="0019168F">
      <w:pPr>
        <w:spacing w:after="0"/>
        <w:rPr>
          <w:rFonts w:cstheme="minorHAnsi"/>
        </w:rPr>
      </w:pPr>
      <w:r w:rsidRPr="00B65DFC">
        <w:rPr>
          <w:rFonts w:cstheme="minorHAnsi"/>
        </w:rPr>
        <w:t xml:space="preserve">                      </w:t>
      </w:r>
      <w:r w:rsidR="0019168F" w:rsidRPr="00B65DFC">
        <w:rPr>
          <w:rFonts w:cstheme="minorHAnsi"/>
        </w:rPr>
        <w:t xml:space="preserve">                                                                                            </w:t>
      </w:r>
      <w:r w:rsidR="00985CCC" w:rsidRPr="00B65DFC">
        <w:rPr>
          <w:rFonts w:cstheme="minorHAnsi"/>
        </w:rPr>
        <w:t xml:space="preserve">               </w:t>
      </w:r>
      <w:r w:rsidR="0019168F" w:rsidRPr="00B65DFC">
        <w:rPr>
          <w:rFonts w:cstheme="minorHAnsi"/>
        </w:rPr>
        <w:t xml:space="preserve">  </w:t>
      </w:r>
      <w:r w:rsidR="00883546" w:rsidRPr="00B65DFC">
        <w:rPr>
          <w:rFonts w:cstheme="minorHAnsi"/>
        </w:rPr>
        <w:t xml:space="preserve">              </w:t>
      </w:r>
    </w:p>
    <w:p w:rsidR="0019168F" w:rsidRPr="00B65DFC" w:rsidRDefault="006076FF" w:rsidP="0019168F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</w:t>
      </w:r>
      <w:r w:rsidR="00883546" w:rsidRPr="00B65DFC">
        <w:rPr>
          <w:rFonts w:cstheme="minorHAnsi"/>
        </w:rPr>
        <w:t xml:space="preserve"> </w:t>
      </w:r>
      <w:r w:rsidR="0019168F" w:rsidRPr="00B65DFC">
        <w:rPr>
          <w:rFonts w:cstheme="minorHAnsi"/>
        </w:rPr>
        <w:t xml:space="preserve"> A TUTTI I CLIENTI</w:t>
      </w:r>
    </w:p>
    <w:p w:rsidR="0019168F" w:rsidRPr="00B65DFC" w:rsidRDefault="00985CCC" w:rsidP="0019168F">
      <w:pPr>
        <w:spacing w:after="0"/>
        <w:ind w:left="4956" w:firstLine="708"/>
        <w:rPr>
          <w:rFonts w:cstheme="minorHAnsi"/>
        </w:rPr>
      </w:pPr>
      <w:r w:rsidRPr="00B65DFC">
        <w:rPr>
          <w:rFonts w:cstheme="minorHAnsi"/>
        </w:rPr>
        <w:t xml:space="preserve">                  </w:t>
      </w:r>
      <w:r w:rsidR="00883546" w:rsidRPr="00B65DFC">
        <w:rPr>
          <w:rFonts w:cstheme="minorHAnsi"/>
        </w:rPr>
        <w:t xml:space="preserve">                </w:t>
      </w:r>
      <w:r w:rsidRPr="00B65DFC">
        <w:rPr>
          <w:rFonts w:cstheme="minorHAnsi"/>
        </w:rPr>
        <w:t xml:space="preserve"> </w:t>
      </w:r>
      <w:r w:rsidR="0019168F" w:rsidRPr="00B65DFC">
        <w:rPr>
          <w:rFonts w:cstheme="minorHAnsi"/>
        </w:rPr>
        <w:t xml:space="preserve"> LORO SEDE</w:t>
      </w:r>
    </w:p>
    <w:p w:rsidR="0019168F" w:rsidRDefault="003008B8" w:rsidP="007E6362">
      <w:pPr>
        <w:spacing w:after="0"/>
        <w:ind w:right="567"/>
        <w:jc w:val="both"/>
        <w:rPr>
          <w:rFonts w:cstheme="minorHAnsi"/>
        </w:rPr>
      </w:pPr>
      <w:r w:rsidRPr="00B65DFC">
        <w:rPr>
          <w:rFonts w:cstheme="minorHAnsi"/>
        </w:rPr>
        <w:t xml:space="preserve">San Lazzaro </w:t>
      </w:r>
      <w:r w:rsidR="0019168F" w:rsidRPr="00B65DFC">
        <w:rPr>
          <w:rFonts w:cstheme="minorHAnsi"/>
        </w:rPr>
        <w:t xml:space="preserve"> di Savena, </w:t>
      </w:r>
      <w:r w:rsidR="0060637B">
        <w:rPr>
          <w:rFonts w:cstheme="minorHAnsi"/>
        </w:rPr>
        <w:t>4 Febbraio</w:t>
      </w:r>
      <w:r w:rsidR="00AB1957" w:rsidRPr="00B65DFC">
        <w:rPr>
          <w:rFonts w:cstheme="minorHAnsi"/>
        </w:rPr>
        <w:t xml:space="preserve"> 2019</w:t>
      </w:r>
    </w:p>
    <w:p w:rsidR="006076FF" w:rsidRDefault="006076FF" w:rsidP="007E6362">
      <w:pPr>
        <w:spacing w:after="0"/>
        <w:ind w:right="567"/>
        <w:jc w:val="both"/>
        <w:rPr>
          <w:rFonts w:cstheme="minorHAnsi"/>
        </w:rPr>
      </w:pPr>
    </w:p>
    <w:p w:rsidR="0078680D" w:rsidRDefault="00D75A6D" w:rsidP="0078680D">
      <w:pPr>
        <w:spacing w:after="0"/>
        <w:ind w:right="567"/>
        <w:jc w:val="both"/>
        <w:rPr>
          <w:rFonts w:cstheme="minorHAnsi"/>
        </w:rPr>
      </w:pPr>
      <w:r>
        <w:rPr>
          <w:rFonts w:cstheme="minorHAnsi"/>
        </w:rPr>
        <w:t xml:space="preserve">CIRCOLARE N. 2 - </w:t>
      </w:r>
      <w:r w:rsidR="0060637B" w:rsidRPr="0078680D">
        <w:rPr>
          <w:rFonts w:cstheme="minorHAnsi"/>
        </w:rPr>
        <w:t>“AUTOLIQUIDAZIONE INAIL 2018/2019: IL RINVIO DEI TERMINI”</w:t>
      </w:r>
      <w:r w:rsidR="0078680D">
        <w:rPr>
          <w:rFonts w:cstheme="minorHAnsi"/>
        </w:rPr>
        <w:t xml:space="preserve">    </w:t>
      </w:r>
    </w:p>
    <w:p w:rsidR="0060637B" w:rsidRPr="0078680D" w:rsidRDefault="0078680D" w:rsidP="0078680D">
      <w:pPr>
        <w:spacing w:after="0"/>
        <w:ind w:right="567"/>
        <w:jc w:val="both"/>
        <w:rPr>
          <w:rFonts w:cstheme="minorHAnsi"/>
          <w:b/>
          <w:u w:val="single"/>
        </w:rPr>
      </w:pPr>
      <w:r w:rsidRPr="0078680D">
        <w:rPr>
          <w:rFonts w:cstheme="minorHAnsi"/>
          <w:b/>
        </w:rPr>
        <w:t xml:space="preserve">                            </w:t>
      </w:r>
      <w:r w:rsidR="00D75A6D">
        <w:rPr>
          <w:rFonts w:cstheme="minorHAnsi"/>
          <w:b/>
        </w:rPr>
        <w:t xml:space="preserve">   </w:t>
      </w:r>
      <w:r w:rsidRPr="0078680D">
        <w:rPr>
          <w:rFonts w:cstheme="minorHAnsi"/>
          <w:b/>
        </w:rPr>
        <w:t xml:space="preserve"> </w:t>
      </w:r>
      <w:r w:rsidRPr="0078680D">
        <w:rPr>
          <w:rFonts w:cstheme="minorHAnsi"/>
          <w:b/>
          <w:u w:val="single"/>
        </w:rPr>
        <w:t>“PROROGA PAGAMENTO DEL PREMIO”</w:t>
      </w:r>
    </w:p>
    <w:p w:rsidR="0078680D" w:rsidRPr="0078680D" w:rsidRDefault="0078680D" w:rsidP="0078680D">
      <w:pPr>
        <w:spacing w:after="0"/>
        <w:ind w:right="567"/>
        <w:jc w:val="both"/>
        <w:rPr>
          <w:rFonts w:cstheme="minorHAnsi"/>
        </w:rPr>
      </w:pPr>
    </w:p>
    <w:p w:rsidR="006076FF" w:rsidRDefault="0078680D" w:rsidP="007E6362">
      <w:pPr>
        <w:spacing w:after="0"/>
        <w:ind w:right="567"/>
        <w:jc w:val="both"/>
        <w:rPr>
          <w:rFonts w:cstheme="minorHAnsi"/>
        </w:rPr>
      </w:pPr>
      <w:r>
        <w:rPr>
          <w:rFonts w:cstheme="minorHAnsi"/>
        </w:rPr>
        <w:t>L</w:t>
      </w:r>
      <w:r w:rsidR="00F40CE8">
        <w:rPr>
          <w:rFonts w:cstheme="minorHAnsi"/>
        </w:rPr>
        <w:t>a Legge di B</w:t>
      </w:r>
      <w:r w:rsidR="0060637B">
        <w:rPr>
          <w:rFonts w:cstheme="minorHAnsi"/>
        </w:rPr>
        <w:t>i</w:t>
      </w:r>
      <w:r w:rsidR="00F40CE8">
        <w:rPr>
          <w:rFonts w:cstheme="minorHAnsi"/>
        </w:rPr>
        <w:t>l</w:t>
      </w:r>
      <w:r w:rsidR="0060637B">
        <w:rPr>
          <w:rFonts w:cstheme="minorHAnsi"/>
        </w:rPr>
        <w:t>ancio 2019 ha</w:t>
      </w:r>
      <w:r w:rsidR="00F40CE8">
        <w:rPr>
          <w:rFonts w:cstheme="minorHAnsi"/>
        </w:rPr>
        <w:t xml:space="preserve"> disposto, con effetto dal 1°  Gennaio 2019 al 31 D</w:t>
      </w:r>
      <w:r w:rsidR="0060637B">
        <w:rPr>
          <w:rFonts w:cstheme="minorHAnsi"/>
        </w:rPr>
        <w:t>icembre 2021, una riduzione dei premi e contributi INAIL.</w:t>
      </w:r>
    </w:p>
    <w:p w:rsidR="00F40CE8" w:rsidRDefault="0060637B" w:rsidP="007E6362">
      <w:pPr>
        <w:spacing w:after="0"/>
        <w:ind w:right="567"/>
        <w:jc w:val="both"/>
        <w:rPr>
          <w:rFonts w:cstheme="minorHAnsi"/>
        </w:rPr>
      </w:pPr>
      <w:r>
        <w:rPr>
          <w:rFonts w:cstheme="minorHAnsi"/>
        </w:rPr>
        <w:t>Al fine di consentire l’</w:t>
      </w:r>
      <w:r w:rsidR="00F40CE8">
        <w:rPr>
          <w:rFonts w:cstheme="minorHAnsi"/>
        </w:rPr>
        <w:t>applica</w:t>
      </w:r>
      <w:r>
        <w:rPr>
          <w:rFonts w:cstheme="minorHAnsi"/>
        </w:rPr>
        <w:t xml:space="preserve">zione delle nuove tariffe dei premi, la medesima legge ha modificato alcuni termini temporali relativi </w:t>
      </w:r>
      <w:r w:rsidRPr="00F40CE8">
        <w:rPr>
          <w:rFonts w:cstheme="minorHAnsi"/>
          <w:b/>
        </w:rPr>
        <w:t>all’autoliquidazione 2018/2019</w:t>
      </w:r>
      <w:r>
        <w:rPr>
          <w:rFonts w:cstheme="minorHAnsi"/>
        </w:rPr>
        <w:t>.</w:t>
      </w:r>
    </w:p>
    <w:p w:rsidR="007733BB" w:rsidRPr="0078680D" w:rsidRDefault="0060637B" w:rsidP="007E6362">
      <w:pPr>
        <w:spacing w:after="0"/>
        <w:ind w:right="567"/>
        <w:jc w:val="both"/>
        <w:rPr>
          <w:rFonts w:cstheme="minorHAnsi"/>
        </w:rPr>
      </w:pPr>
      <w:r>
        <w:rPr>
          <w:rFonts w:cstheme="minorHAnsi"/>
        </w:rPr>
        <w:t>I nuovi termini di pagamento, validi per il 2019, sono stati riepilogati dall’INAIL con l’avviso del 4 gennaio 2019</w:t>
      </w:r>
      <w:r w:rsidR="00D75A6D">
        <w:rPr>
          <w:rFonts w:cstheme="minorHAnsi"/>
        </w:rPr>
        <w:t>:</w:t>
      </w:r>
    </w:p>
    <w:p w:rsidR="00D75A6D" w:rsidRDefault="00D75A6D" w:rsidP="007E6362">
      <w:pPr>
        <w:spacing w:after="0"/>
        <w:ind w:right="567"/>
        <w:jc w:val="both"/>
        <w:rPr>
          <w:rFonts w:cstheme="minorHAnsi"/>
          <w:u w:val="single"/>
        </w:rPr>
      </w:pPr>
    </w:p>
    <w:p w:rsidR="0060637B" w:rsidRPr="00F40CE8" w:rsidRDefault="0060637B" w:rsidP="007E6362">
      <w:pPr>
        <w:spacing w:after="0"/>
        <w:ind w:right="567"/>
        <w:jc w:val="both"/>
        <w:rPr>
          <w:rFonts w:cstheme="minorHAnsi"/>
          <w:u w:val="single"/>
        </w:rPr>
      </w:pPr>
      <w:r w:rsidRPr="00F40CE8">
        <w:rPr>
          <w:rFonts w:cstheme="minorHAnsi"/>
          <w:u w:val="single"/>
        </w:rPr>
        <w:t xml:space="preserve">AUTOLIQUIDAZIONE INAIL 2018/2019: I NUOVI TERMINI </w:t>
      </w:r>
    </w:p>
    <w:p w:rsidR="006076FF" w:rsidRDefault="0060637B" w:rsidP="00D75A6D">
      <w:pPr>
        <w:spacing w:after="0"/>
        <w:ind w:right="567"/>
        <w:jc w:val="both"/>
        <w:rPr>
          <w:rFonts w:cstheme="minorHAnsi"/>
        </w:rPr>
      </w:pPr>
      <w:r>
        <w:rPr>
          <w:rFonts w:cstheme="minorHAnsi"/>
        </w:rPr>
        <w:t>In applica</w:t>
      </w:r>
      <w:r w:rsidR="00F40CE8">
        <w:rPr>
          <w:rFonts w:cstheme="minorHAnsi"/>
        </w:rPr>
        <w:t>zione di quanto disposto dalla Legge di B</w:t>
      </w:r>
      <w:r>
        <w:rPr>
          <w:rFonts w:cstheme="minorHAnsi"/>
        </w:rPr>
        <w:t>ilancio 2019 è differito:</w:t>
      </w:r>
    </w:p>
    <w:p w:rsidR="0060637B" w:rsidRDefault="0060637B" w:rsidP="007E6362">
      <w:pPr>
        <w:pStyle w:val="Paragrafoelenco"/>
        <w:numPr>
          <w:ilvl w:val="0"/>
          <w:numId w:val="2"/>
        </w:numPr>
        <w:spacing w:after="0"/>
        <w:ind w:right="567"/>
        <w:jc w:val="both"/>
        <w:rPr>
          <w:rFonts w:cstheme="minorHAnsi"/>
        </w:rPr>
      </w:pPr>
      <w:r>
        <w:rPr>
          <w:rFonts w:cstheme="minorHAnsi"/>
        </w:rPr>
        <w:t xml:space="preserve">Al </w:t>
      </w:r>
      <w:r w:rsidR="00F40CE8">
        <w:rPr>
          <w:rFonts w:cstheme="minorHAnsi"/>
          <w:b/>
        </w:rPr>
        <w:t xml:space="preserve">31 Marzo </w:t>
      </w:r>
      <w:r w:rsidRPr="00F40CE8">
        <w:rPr>
          <w:rFonts w:cstheme="minorHAnsi"/>
          <w:b/>
        </w:rPr>
        <w:t>2019</w:t>
      </w:r>
      <w:r>
        <w:rPr>
          <w:rFonts w:cstheme="minorHAnsi"/>
        </w:rPr>
        <w:t xml:space="preserve"> il termine del 31 dicembre 2018 entro cui l’INAIL rende disponibili ai datori di lavo</w:t>
      </w:r>
      <w:r w:rsidR="0078680D">
        <w:rPr>
          <w:rFonts w:cstheme="minorHAnsi"/>
        </w:rPr>
        <w:t>ro le basi di calcolo dei premi;</w:t>
      </w:r>
    </w:p>
    <w:p w:rsidR="0078680D" w:rsidRPr="0078680D" w:rsidRDefault="0060637B" w:rsidP="0078680D">
      <w:pPr>
        <w:pStyle w:val="Paragrafoelenco"/>
        <w:numPr>
          <w:ilvl w:val="0"/>
          <w:numId w:val="2"/>
        </w:numPr>
        <w:spacing w:after="0"/>
        <w:ind w:right="567"/>
        <w:jc w:val="both"/>
        <w:rPr>
          <w:rFonts w:cstheme="minorHAnsi"/>
        </w:rPr>
      </w:pPr>
      <w:r w:rsidRPr="0060637B">
        <w:rPr>
          <w:rFonts w:cstheme="minorHAnsi"/>
        </w:rPr>
        <w:t xml:space="preserve">Al </w:t>
      </w:r>
      <w:r w:rsidR="00F40CE8">
        <w:rPr>
          <w:rFonts w:cstheme="minorHAnsi"/>
          <w:b/>
        </w:rPr>
        <w:t>16 M</w:t>
      </w:r>
      <w:r w:rsidRPr="00F40CE8">
        <w:rPr>
          <w:rFonts w:cstheme="minorHAnsi"/>
          <w:b/>
        </w:rPr>
        <w:t>aggio</w:t>
      </w:r>
      <w:r w:rsidR="00F40CE8">
        <w:rPr>
          <w:rFonts w:cstheme="minorHAnsi"/>
          <w:b/>
        </w:rPr>
        <w:t xml:space="preserve"> </w:t>
      </w:r>
      <w:r w:rsidRPr="00F40CE8">
        <w:rPr>
          <w:rFonts w:cstheme="minorHAnsi"/>
          <w:b/>
        </w:rPr>
        <w:t>2019</w:t>
      </w:r>
      <w:r w:rsidR="0078680D">
        <w:rPr>
          <w:rFonts w:cstheme="minorHAnsi"/>
        </w:rPr>
        <w:t xml:space="preserve"> il termine del</w:t>
      </w:r>
    </w:p>
    <w:p w:rsidR="0060637B" w:rsidRDefault="00F40CE8" w:rsidP="007E6362">
      <w:pPr>
        <w:pStyle w:val="Paragrafoelenco"/>
        <w:numPr>
          <w:ilvl w:val="0"/>
          <w:numId w:val="3"/>
        </w:numPr>
        <w:spacing w:after="0"/>
        <w:ind w:right="567"/>
        <w:jc w:val="both"/>
        <w:rPr>
          <w:rFonts w:cstheme="minorHAnsi"/>
        </w:rPr>
      </w:pPr>
      <w:r>
        <w:rPr>
          <w:rFonts w:cstheme="minorHAnsi"/>
          <w:b/>
        </w:rPr>
        <w:t xml:space="preserve">16 Febbraio </w:t>
      </w:r>
      <w:r w:rsidR="0060637B" w:rsidRPr="00F40CE8">
        <w:rPr>
          <w:rFonts w:cstheme="minorHAnsi"/>
          <w:b/>
        </w:rPr>
        <w:t>2019</w:t>
      </w:r>
      <w:r w:rsidR="0060637B">
        <w:rPr>
          <w:rFonts w:cstheme="minorHAnsi"/>
        </w:rPr>
        <w:t xml:space="preserve"> entro cui inv</w:t>
      </w:r>
      <w:r>
        <w:rPr>
          <w:rFonts w:cstheme="minorHAnsi"/>
        </w:rPr>
        <w:t>iare la domanda di riduzione</w:t>
      </w:r>
      <w:r w:rsidR="0060637B">
        <w:rPr>
          <w:rFonts w:cstheme="minorHAnsi"/>
        </w:rPr>
        <w:t xml:space="preserve"> delle retribuzioni presunte;</w:t>
      </w:r>
    </w:p>
    <w:p w:rsidR="0060637B" w:rsidRPr="0078680D" w:rsidRDefault="00F40CE8" w:rsidP="007E6362">
      <w:pPr>
        <w:pStyle w:val="Paragrafoelenco"/>
        <w:numPr>
          <w:ilvl w:val="0"/>
          <w:numId w:val="3"/>
        </w:numPr>
        <w:spacing w:after="0"/>
        <w:ind w:right="567"/>
        <w:jc w:val="both"/>
        <w:rPr>
          <w:rFonts w:cstheme="minorHAnsi"/>
          <w:b/>
        </w:rPr>
      </w:pPr>
      <w:r w:rsidRPr="0078680D">
        <w:rPr>
          <w:rFonts w:cstheme="minorHAnsi"/>
          <w:b/>
        </w:rPr>
        <w:t>16 F</w:t>
      </w:r>
      <w:r w:rsidR="0060637B" w:rsidRPr="0078680D">
        <w:rPr>
          <w:rFonts w:cstheme="minorHAnsi"/>
          <w:b/>
        </w:rPr>
        <w:t>ebbraio 2019</w:t>
      </w:r>
      <w:r w:rsidRPr="0078680D">
        <w:rPr>
          <w:rFonts w:cstheme="minorHAnsi"/>
          <w:b/>
        </w:rPr>
        <w:t xml:space="preserve"> previsto per il versamen</w:t>
      </w:r>
      <w:r w:rsidR="0060637B" w:rsidRPr="0078680D">
        <w:rPr>
          <w:rFonts w:cstheme="minorHAnsi"/>
          <w:b/>
        </w:rPr>
        <w:t xml:space="preserve">to dei premi ordinari e dei premi speciali </w:t>
      </w:r>
      <w:r w:rsidRPr="0078680D">
        <w:rPr>
          <w:rFonts w:cstheme="minorHAnsi"/>
          <w:b/>
        </w:rPr>
        <w:t>unitari artigiani, dei premi re</w:t>
      </w:r>
      <w:r w:rsidR="0060637B" w:rsidRPr="0078680D">
        <w:rPr>
          <w:rFonts w:cstheme="minorHAnsi"/>
          <w:b/>
        </w:rPr>
        <w:t>lativi al</w:t>
      </w:r>
      <w:r w:rsidRPr="0078680D">
        <w:rPr>
          <w:rFonts w:cstheme="minorHAnsi"/>
          <w:b/>
        </w:rPr>
        <w:t xml:space="preserve"> settore navigazione (pagamento in unica soluzion</w:t>
      </w:r>
      <w:r w:rsidR="0060637B" w:rsidRPr="0078680D">
        <w:rPr>
          <w:rFonts w:cstheme="minorHAnsi"/>
          <w:b/>
        </w:rPr>
        <w:t>e o della prima rata)</w:t>
      </w:r>
      <w:r w:rsidR="006076FF" w:rsidRPr="0078680D">
        <w:rPr>
          <w:rFonts w:cstheme="minorHAnsi"/>
          <w:b/>
        </w:rPr>
        <w:t>;</w:t>
      </w:r>
    </w:p>
    <w:p w:rsidR="006076FF" w:rsidRDefault="00F40CE8" w:rsidP="007E6362">
      <w:pPr>
        <w:pStyle w:val="Paragrafoelenco"/>
        <w:numPr>
          <w:ilvl w:val="0"/>
          <w:numId w:val="3"/>
        </w:numPr>
        <w:spacing w:after="0"/>
        <w:ind w:right="567"/>
        <w:jc w:val="both"/>
        <w:rPr>
          <w:rFonts w:cstheme="minorHAnsi"/>
        </w:rPr>
      </w:pPr>
      <w:r>
        <w:rPr>
          <w:rFonts w:cstheme="minorHAnsi"/>
          <w:b/>
        </w:rPr>
        <w:t xml:space="preserve">28 Febbraio </w:t>
      </w:r>
      <w:r w:rsidR="006076FF" w:rsidRPr="00F40CE8">
        <w:rPr>
          <w:rFonts w:cstheme="minorHAnsi"/>
          <w:b/>
        </w:rPr>
        <w:t xml:space="preserve">2019 </w:t>
      </w:r>
      <w:r w:rsidR="006076FF">
        <w:rPr>
          <w:rFonts w:cstheme="minorHAnsi"/>
        </w:rPr>
        <w:t>per la presentazione telematica delle dichiarazioni delle retribuzioni.</w:t>
      </w:r>
    </w:p>
    <w:p w:rsidR="00D75A6D" w:rsidRDefault="00D75A6D" w:rsidP="007E6362">
      <w:pPr>
        <w:spacing w:after="0"/>
        <w:ind w:right="567"/>
        <w:jc w:val="both"/>
        <w:rPr>
          <w:rFonts w:cstheme="minorHAnsi"/>
        </w:rPr>
      </w:pPr>
    </w:p>
    <w:p w:rsidR="006076FF" w:rsidRDefault="006076FF" w:rsidP="007E6362">
      <w:pPr>
        <w:spacing w:after="0"/>
        <w:ind w:right="567"/>
        <w:jc w:val="both"/>
        <w:rPr>
          <w:rFonts w:cstheme="minorHAnsi"/>
        </w:rPr>
      </w:pPr>
      <w:r>
        <w:rPr>
          <w:rFonts w:cstheme="minorHAnsi"/>
        </w:rPr>
        <w:t xml:space="preserve">Il differimento dei termini riguarda la </w:t>
      </w:r>
      <w:r w:rsidRPr="00F40CE8">
        <w:rPr>
          <w:rFonts w:cstheme="minorHAnsi"/>
          <w:b/>
        </w:rPr>
        <w:t>Tariffa ordinaria dipendenti</w:t>
      </w:r>
      <w:r>
        <w:rPr>
          <w:rFonts w:cstheme="minorHAnsi"/>
        </w:rPr>
        <w:t xml:space="preserve"> (TOD) delle  gestioni “Industria”, “</w:t>
      </w:r>
      <w:r w:rsidR="00F02D5D">
        <w:rPr>
          <w:rFonts w:cstheme="minorHAnsi"/>
        </w:rPr>
        <w:t>A</w:t>
      </w:r>
      <w:r>
        <w:rPr>
          <w:rFonts w:cstheme="minorHAnsi"/>
        </w:rPr>
        <w:t>rtigianato”, “</w:t>
      </w:r>
      <w:r w:rsidR="00F02D5D">
        <w:rPr>
          <w:rFonts w:cstheme="minorHAnsi"/>
        </w:rPr>
        <w:t>T</w:t>
      </w:r>
      <w:r>
        <w:rPr>
          <w:rFonts w:cstheme="minorHAnsi"/>
        </w:rPr>
        <w:t>erziario” ed “</w:t>
      </w:r>
      <w:r w:rsidR="00F02D5D">
        <w:rPr>
          <w:rFonts w:cstheme="minorHAnsi"/>
        </w:rPr>
        <w:t>Altre A</w:t>
      </w:r>
      <w:r>
        <w:rPr>
          <w:rFonts w:cstheme="minorHAnsi"/>
        </w:rPr>
        <w:t xml:space="preserve">ttività”, nonché la </w:t>
      </w:r>
      <w:r w:rsidRPr="00F02D5D">
        <w:rPr>
          <w:rFonts w:cstheme="minorHAnsi"/>
          <w:b/>
        </w:rPr>
        <w:t>Tariffa dei premi speciali</w:t>
      </w:r>
      <w:r>
        <w:rPr>
          <w:rFonts w:cstheme="minorHAnsi"/>
        </w:rPr>
        <w:t xml:space="preserve"> </w:t>
      </w:r>
      <w:r w:rsidRPr="00F02D5D">
        <w:rPr>
          <w:rFonts w:cstheme="minorHAnsi"/>
          <w:b/>
        </w:rPr>
        <w:t>unitari artigiani</w:t>
      </w:r>
      <w:r>
        <w:rPr>
          <w:rFonts w:cstheme="minorHAnsi"/>
        </w:rPr>
        <w:t xml:space="preserve"> e la </w:t>
      </w:r>
      <w:r w:rsidR="00F02D5D">
        <w:rPr>
          <w:rFonts w:cstheme="minorHAnsi"/>
          <w:b/>
        </w:rPr>
        <w:t>T</w:t>
      </w:r>
      <w:r w:rsidRPr="00F02D5D">
        <w:rPr>
          <w:rFonts w:cstheme="minorHAnsi"/>
          <w:b/>
        </w:rPr>
        <w:t>ariffa dei premi del settore navigazione</w:t>
      </w:r>
      <w:r>
        <w:rPr>
          <w:rFonts w:cstheme="minorHAnsi"/>
        </w:rPr>
        <w:t>.</w:t>
      </w:r>
    </w:p>
    <w:p w:rsidR="006076FF" w:rsidRDefault="006076FF" w:rsidP="007E6362">
      <w:pPr>
        <w:spacing w:after="0"/>
        <w:ind w:right="567"/>
        <w:jc w:val="both"/>
        <w:rPr>
          <w:rFonts w:cstheme="minorHAnsi"/>
        </w:rPr>
      </w:pPr>
    </w:p>
    <w:p w:rsidR="006076FF" w:rsidRDefault="006076FF" w:rsidP="007E6362">
      <w:pPr>
        <w:spacing w:after="0"/>
        <w:ind w:right="567"/>
        <w:jc w:val="both"/>
        <w:rPr>
          <w:rFonts w:cstheme="minorHAnsi"/>
        </w:rPr>
      </w:pPr>
    </w:p>
    <w:tbl>
      <w:tblPr>
        <w:tblStyle w:val="Grigliatabella"/>
        <w:tblW w:w="8647" w:type="dxa"/>
        <w:tblInd w:w="-5" w:type="dxa"/>
        <w:tblLook w:val="04A0" w:firstRow="1" w:lastRow="0" w:firstColumn="1" w:lastColumn="0" w:noHBand="0" w:noVBand="1"/>
      </w:tblPr>
      <w:tblGrid>
        <w:gridCol w:w="3261"/>
        <w:gridCol w:w="2784"/>
        <w:gridCol w:w="2602"/>
      </w:tblGrid>
      <w:tr w:rsidR="006076FF" w:rsidTr="007E6362">
        <w:tc>
          <w:tcPr>
            <w:tcW w:w="3261" w:type="dxa"/>
          </w:tcPr>
          <w:p w:rsidR="006076FF" w:rsidRPr="00F02D5D" w:rsidRDefault="006076FF" w:rsidP="007E6362">
            <w:pPr>
              <w:ind w:right="567"/>
              <w:jc w:val="both"/>
              <w:rPr>
                <w:rFonts w:cstheme="minorHAnsi"/>
                <w:b/>
              </w:rPr>
            </w:pPr>
            <w:r w:rsidRPr="00F02D5D">
              <w:rPr>
                <w:rFonts w:cstheme="minorHAnsi"/>
                <w:b/>
              </w:rPr>
              <w:t>Adempimento</w:t>
            </w:r>
          </w:p>
        </w:tc>
        <w:tc>
          <w:tcPr>
            <w:tcW w:w="2784" w:type="dxa"/>
          </w:tcPr>
          <w:p w:rsidR="006076FF" w:rsidRPr="00F02D5D" w:rsidRDefault="006076FF" w:rsidP="007E6362">
            <w:pPr>
              <w:ind w:right="567"/>
              <w:jc w:val="both"/>
              <w:rPr>
                <w:rFonts w:cstheme="minorHAnsi"/>
                <w:b/>
              </w:rPr>
            </w:pPr>
            <w:r w:rsidRPr="00F02D5D">
              <w:rPr>
                <w:rFonts w:cstheme="minorHAnsi"/>
                <w:b/>
              </w:rPr>
              <w:t>Termine ordinario</w:t>
            </w:r>
          </w:p>
        </w:tc>
        <w:tc>
          <w:tcPr>
            <w:tcW w:w="2602" w:type="dxa"/>
          </w:tcPr>
          <w:p w:rsidR="006076FF" w:rsidRPr="00F02D5D" w:rsidRDefault="006076FF" w:rsidP="007E6362">
            <w:pPr>
              <w:ind w:right="567"/>
              <w:jc w:val="both"/>
              <w:rPr>
                <w:rFonts w:cstheme="minorHAnsi"/>
                <w:b/>
              </w:rPr>
            </w:pPr>
            <w:r w:rsidRPr="00F02D5D">
              <w:rPr>
                <w:rFonts w:cstheme="minorHAnsi"/>
                <w:b/>
              </w:rPr>
              <w:t>Nuovo termine 2019</w:t>
            </w:r>
          </w:p>
        </w:tc>
      </w:tr>
      <w:tr w:rsidR="006076FF" w:rsidTr="007E6362">
        <w:trPr>
          <w:trHeight w:val="532"/>
        </w:trPr>
        <w:tc>
          <w:tcPr>
            <w:tcW w:w="3261" w:type="dxa"/>
          </w:tcPr>
          <w:p w:rsidR="006076FF" w:rsidRDefault="006076FF" w:rsidP="007E6362">
            <w:pPr>
              <w:ind w:right="56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Invio delle basi di calcolo</w:t>
            </w:r>
          </w:p>
        </w:tc>
        <w:tc>
          <w:tcPr>
            <w:tcW w:w="2784" w:type="dxa"/>
          </w:tcPr>
          <w:p w:rsidR="006076FF" w:rsidRDefault="006076FF" w:rsidP="007E6362">
            <w:pPr>
              <w:ind w:right="56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 dicembre 2018</w:t>
            </w:r>
          </w:p>
        </w:tc>
        <w:tc>
          <w:tcPr>
            <w:tcW w:w="2602" w:type="dxa"/>
          </w:tcPr>
          <w:p w:rsidR="006076FF" w:rsidRPr="00F02D5D" w:rsidRDefault="00F40CE8" w:rsidP="007E6362">
            <w:pPr>
              <w:ind w:right="567"/>
              <w:jc w:val="center"/>
              <w:rPr>
                <w:rFonts w:cstheme="minorHAnsi"/>
                <w:b/>
              </w:rPr>
            </w:pPr>
            <w:r w:rsidRPr="00F02D5D">
              <w:rPr>
                <w:rFonts w:cstheme="minorHAnsi"/>
                <w:b/>
              </w:rPr>
              <w:t>31 marzo 2019</w:t>
            </w:r>
          </w:p>
        </w:tc>
      </w:tr>
      <w:tr w:rsidR="00F40CE8" w:rsidTr="007E6362">
        <w:trPr>
          <w:trHeight w:val="695"/>
        </w:trPr>
        <w:tc>
          <w:tcPr>
            <w:tcW w:w="3261" w:type="dxa"/>
          </w:tcPr>
          <w:p w:rsidR="00F40CE8" w:rsidRDefault="00F40CE8" w:rsidP="007E6362">
            <w:pPr>
              <w:ind w:right="56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Domanda di riduzione delle  retribuzioni presunte</w:t>
            </w:r>
          </w:p>
        </w:tc>
        <w:tc>
          <w:tcPr>
            <w:tcW w:w="2784" w:type="dxa"/>
            <w:vMerge w:val="restart"/>
          </w:tcPr>
          <w:p w:rsidR="00F40CE8" w:rsidRDefault="00F40CE8" w:rsidP="007E6362">
            <w:pPr>
              <w:ind w:right="567"/>
              <w:jc w:val="center"/>
              <w:rPr>
                <w:rFonts w:cstheme="minorHAnsi"/>
              </w:rPr>
            </w:pPr>
          </w:p>
          <w:p w:rsidR="00F40CE8" w:rsidRDefault="00F40CE8" w:rsidP="007E6362">
            <w:pPr>
              <w:ind w:right="567"/>
              <w:jc w:val="center"/>
              <w:rPr>
                <w:rFonts w:cstheme="minorHAnsi"/>
              </w:rPr>
            </w:pPr>
          </w:p>
          <w:p w:rsidR="00F40CE8" w:rsidRPr="0078680D" w:rsidRDefault="00F40CE8" w:rsidP="007E6362">
            <w:pPr>
              <w:ind w:right="567"/>
              <w:jc w:val="center"/>
              <w:rPr>
                <w:rFonts w:cstheme="minorHAnsi"/>
                <w:b/>
              </w:rPr>
            </w:pPr>
            <w:r w:rsidRPr="0078680D">
              <w:rPr>
                <w:rFonts w:cstheme="minorHAnsi"/>
                <w:b/>
              </w:rPr>
              <w:lastRenderedPageBreak/>
              <w:t>16 febbraio 2019</w:t>
            </w:r>
          </w:p>
        </w:tc>
        <w:tc>
          <w:tcPr>
            <w:tcW w:w="2602" w:type="dxa"/>
            <w:vMerge w:val="restart"/>
          </w:tcPr>
          <w:p w:rsidR="00F40CE8" w:rsidRDefault="00F40CE8" w:rsidP="007E6362">
            <w:pPr>
              <w:ind w:right="567"/>
              <w:jc w:val="center"/>
              <w:rPr>
                <w:rFonts w:cstheme="minorHAnsi"/>
              </w:rPr>
            </w:pPr>
          </w:p>
          <w:p w:rsidR="00F40CE8" w:rsidRDefault="00F40CE8" w:rsidP="007E6362">
            <w:pPr>
              <w:ind w:right="567"/>
              <w:jc w:val="center"/>
              <w:rPr>
                <w:rFonts w:cstheme="minorHAnsi"/>
              </w:rPr>
            </w:pPr>
          </w:p>
          <w:p w:rsidR="00F02D5D" w:rsidRDefault="00F02D5D" w:rsidP="007E6362">
            <w:pPr>
              <w:ind w:right="567"/>
              <w:jc w:val="center"/>
              <w:rPr>
                <w:rFonts w:cstheme="minorHAnsi"/>
                <w:b/>
              </w:rPr>
            </w:pPr>
          </w:p>
          <w:p w:rsidR="00F40CE8" w:rsidRPr="00F02D5D" w:rsidRDefault="00F40CE8" w:rsidP="007E6362">
            <w:pPr>
              <w:ind w:right="567"/>
              <w:jc w:val="center"/>
              <w:rPr>
                <w:rFonts w:cstheme="minorHAnsi"/>
                <w:b/>
              </w:rPr>
            </w:pPr>
            <w:r w:rsidRPr="00F02D5D">
              <w:rPr>
                <w:rFonts w:cstheme="minorHAnsi"/>
                <w:b/>
              </w:rPr>
              <w:t>16 maggio 2</w:t>
            </w:r>
            <w:bookmarkStart w:id="0" w:name="_GoBack"/>
            <w:bookmarkEnd w:id="0"/>
            <w:r w:rsidRPr="00F02D5D">
              <w:rPr>
                <w:rFonts w:cstheme="minorHAnsi"/>
                <w:b/>
              </w:rPr>
              <w:t>019</w:t>
            </w:r>
          </w:p>
        </w:tc>
      </w:tr>
      <w:tr w:rsidR="00F40CE8" w:rsidTr="007E6362">
        <w:trPr>
          <w:trHeight w:val="988"/>
        </w:trPr>
        <w:tc>
          <w:tcPr>
            <w:tcW w:w="3261" w:type="dxa"/>
          </w:tcPr>
          <w:p w:rsidR="00F40CE8" w:rsidRPr="0078680D" w:rsidRDefault="00F40CE8" w:rsidP="007E6362">
            <w:pPr>
              <w:ind w:right="567"/>
              <w:jc w:val="both"/>
              <w:rPr>
                <w:rFonts w:cstheme="minorHAnsi"/>
                <w:b/>
              </w:rPr>
            </w:pPr>
            <w:r w:rsidRPr="0078680D">
              <w:rPr>
                <w:rFonts w:cstheme="minorHAnsi"/>
                <w:b/>
              </w:rPr>
              <w:lastRenderedPageBreak/>
              <w:t>Calcolo e versamento del premio (unica soluzione o 1° rata)</w:t>
            </w:r>
          </w:p>
        </w:tc>
        <w:tc>
          <w:tcPr>
            <w:tcW w:w="2784" w:type="dxa"/>
            <w:vMerge/>
          </w:tcPr>
          <w:p w:rsidR="00F40CE8" w:rsidRDefault="00F40CE8" w:rsidP="007E6362">
            <w:pPr>
              <w:ind w:right="567"/>
              <w:jc w:val="both"/>
              <w:rPr>
                <w:rFonts w:cstheme="minorHAnsi"/>
              </w:rPr>
            </w:pPr>
          </w:p>
        </w:tc>
        <w:tc>
          <w:tcPr>
            <w:tcW w:w="2602" w:type="dxa"/>
            <w:vMerge/>
          </w:tcPr>
          <w:p w:rsidR="00F40CE8" w:rsidRDefault="00F40CE8" w:rsidP="007E6362">
            <w:pPr>
              <w:ind w:right="567"/>
              <w:jc w:val="both"/>
              <w:rPr>
                <w:rFonts w:cstheme="minorHAnsi"/>
              </w:rPr>
            </w:pPr>
          </w:p>
        </w:tc>
      </w:tr>
      <w:tr w:rsidR="00F40CE8" w:rsidTr="007E6362">
        <w:trPr>
          <w:trHeight w:val="455"/>
        </w:trPr>
        <w:tc>
          <w:tcPr>
            <w:tcW w:w="3261" w:type="dxa"/>
          </w:tcPr>
          <w:p w:rsidR="00F40CE8" w:rsidRDefault="00F40CE8" w:rsidP="007E6362">
            <w:pPr>
              <w:ind w:right="56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Denuncia delle retribuzioni</w:t>
            </w:r>
          </w:p>
        </w:tc>
        <w:tc>
          <w:tcPr>
            <w:tcW w:w="2784" w:type="dxa"/>
          </w:tcPr>
          <w:p w:rsidR="00F40CE8" w:rsidRDefault="00F40CE8" w:rsidP="007E6362">
            <w:pPr>
              <w:ind w:right="56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 febbraio 2019</w:t>
            </w:r>
          </w:p>
        </w:tc>
        <w:tc>
          <w:tcPr>
            <w:tcW w:w="2602" w:type="dxa"/>
            <w:vMerge/>
          </w:tcPr>
          <w:p w:rsidR="00F40CE8" w:rsidRDefault="00F40CE8" w:rsidP="007E6362">
            <w:pPr>
              <w:ind w:right="567"/>
              <w:jc w:val="both"/>
              <w:rPr>
                <w:rFonts w:cstheme="minorHAnsi"/>
              </w:rPr>
            </w:pPr>
          </w:p>
        </w:tc>
      </w:tr>
    </w:tbl>
    <w:p w:rsidR="006076FF" w:rsidRPr="006076FF" w:rsidRDefault="006076FF" w:rsidP="007E6362">
      <w:pPr>
        <w:spacing w:after="0"/>
        <w:ind w:right="567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19168F" w:rsidRDefault="0019168F" w:rsidP="007E6362">
      <w:pPr>
        <w:spacing w:after="0"/>
        <w:ind w:right="567"/>
        <w:jc w:val="both"/>
        <w:rPr>
          <w:rFonts w:cstheme="minorHAnsi"/>
        </w:rPr>
      </w:pPr>
    </w:p>
    <w:p w:rsidR="00F40CE8" w:rsidRDefault="00F40CE8" w:rsidP="007E6362">
      <w:pPr>
        <w:spacing w:after="0"/>
        <w:ind w:right="567"/>
        <w:jc w:val="both"/>
        <w:rPr>
          <w:rFonts w:cstheme="minorHAnsi"/>
        </w:rPr>
      </w:pPr>
      <w:r>
        <w:rPr>
          <w:rFonts w:cstheme="minorHAnsi"/>
        </w:rPr>
        <w:t>Nell’</w:t>
      </w:r>
      <w:r w:rsidR="00F02D5D">
        <w:rPr>
          <w:rFonts w:cstheme="minorHAnsi"/>
        </w:rPr>
        <w:t>A</w:t>
      </w:r>
      <w:r>
        <w:rPr>
          <w:rFonts w:cstheme="minorHAnsi"/>
        </w:rPr>
        <w:t xml:space="preserve">vviso in esame, l’INAIL precisa che resta </w:t>
      </w:r>
      <w:r w:rsidRPr="00F02D5D">
        <w:rPr>
          <w:rFonts w:cstheme="minorHAnsi"/>
          <w:b/>
        </w:rPr>
        <w:t>confermato</w:t>
      </w:r>
      <w:r>
        <w:rPr>
          <w:rFonts w:cstheme="minorHAnsi"/>
        </w:rPr>
        <w:t xml:space="preserve"> il termine di scadenza:</w:t>
      </w:r>
    </w:p>
    <w:p w:rsidR="00F40CE8" w:rsidRDefault="00F02D5D" w:rsidP="007E6362">
      <w:pPr>
        <w:pStyle w:val="Paragrafoelenco"/>
        <w:numPr>
          <w:ilvl w:val="0"/>
          <w:numId w:val="4"/>
        </w:numPr>
        <w:spacing w:after="0"/>
        <w:ind w:right="567"/>
        <w:jc w:val="both"/>
        <w:rPr>
          <w:rFonts w:cstheme="minorHAnsi"/>
        </w:rPr>
      </w:pPr>
      <w:r>
        <w:rPr>
          <w:rFonts w:cstheme="minorHAnsi"/>
        </w:rPr>
        <w:t>d</w:t>
      </w:r>
      <w:r w:rsidR="00F40CE8">
        <w:rPr>
          <w:rFonts w:cstheme="minorHAnsi"/>
        </w:rPr>
        <w:t xml:space="preserve">ei premi per i </w:t>
      </w:r>
      <w:r w:rsidR="00F40CE8" w:rsidRPr="00F02D5D">
        <w:rPr>
          <w:rFonts w:cstheme="minorHAnsi"/>
          <w:b/>
        </w:rPr>
        <w:t>lavoratori somministrati</w:t>
      </w:r>
      <w:r w:rsidR="00F40CE8">
        <w:rPr>
          <w:rFonts w:cstheme="minorHAnsi"/>
        </w:rPr>
        <w:t xml:space="preserve"> relativi al 4° trimestre 2018, fissato al 18 febbraio 2019 (in quanto il 16 febbraio 2019 è domenica);</w:t>
      </w:r>
    </w:p>
    <w:p w:rsidR="00F40CE8" w:rsidRDefault="00F02D5D" w:rsidP="007E6362">
      <w:pPr>
        <w:pStyle w:val="Paragrafoelenco"/>
        <w:numPr>
          <w:ilvl w:val="0"/>
          <w:numId w:val="4"/>
        </w:numPr>
        <w:spacing w:after="0"/>
        <w:ind w:right="567"/>
        <w:jc w:val="both"/>
        <w:rPr>
          <w:rFonts w:cstheme="minorHAnsi"/>
        </w:rPr>
      </w:pPr>
      <w:r>
        <w:rPr>
          <w:rFonts w:cstheme="minorHAnsi"/>
        </w:rPr>
        <w:t>p</w:t>
      </w:r>
      <w:r w:rsidR="00F40CE8">
        <w:rPr>
          <w:rFonts w:cstheme="minorHAnsi"/>
        </w:rPr>
        <w:t xml:space="preserve">er il pagamento e per gli adempimenti relativi ai </w:t>
      </w:r>
      <w:r w:rsidR="00F40CE8" w:rsidRPr="00F02D5D">
        <w:rPr>
          <w:rFonts w:cstheme="minorHAnsi"/>
          <w:b/>
        </w:rPr>
        <w:t>premi speciali anticipati</w:t>
      </w:r>
      <w:r w:rsidR="00F40CE8">
        <w:rPr>
          <w:rFonts w:cstheme="minorHAnsi"/>
        </w:rPr>
        <w:t xml:space="preserve"> </w:t>
      </w:r>
      <w:r w:rsidR="00F40CE8" w:rsidRPr="00F02D5D">
        <w:rPr>
          <w:rFonts w:cstheme="minorHAnsi"/>
          <w:b/>
        </w:rPr>
        <w:t>per il</w:t>
      </w:r>
      <w:r w:rsidR="00F40CE8">
        <w:rPr>
          <w:rFonts w:cstheme="minorHAnsi"/>
        </w:rPr>
        <w:t xml:space="preserve"> </w:t>
      </w:r>
      <w:r w:rsidR="00F40CE8" w:rsidRPr="00F02D5D">
        <w:rPr>
          <w:rFonts w:cstheme="minorHAnsi"/>
          <w:b/>
        </w:rPr>
        <w:t>2019</w:t>
      </w:r>
      <w:r w:rsidR="00F40CE8">
        <w:rPr>
          <w:rFonts w:cstheme="minorHAnsi"/>
        </w:rPr>
        <w:t xml:space="preserve"> relative alle polizze scuola, apparecchi rx, sostanze </w:t>
      </w:r>
      <w:r>
        <w:rPr>
          <w:rFonts w:cstheme="minorHAnsi"/>
        </w:rPr>
        <w:t>radioattive, pescatori, frantoi</w:t>
      </w:r>
      <w:r w:rsidR="00F40CE8">
        <w:rPr>
          <w:rFonts w:cstheme="minorHAnsi"/>
        </w:rPr>
        <w:t>, facchini nonché barrocciai/vetturini/ippotrasportatori.</w:t>
      </w:r>
    </w:p>
    <w:p w:rsidR="00F40CE8" w:rsidRDefault="00F02D5D" w:rsidP="007E6362">
      <w:pPr>
        <w:spacing w:after="0"/>
        <w:ind w:right="567"/>
        <w:jc w:val="both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F40CE8" w:rsidRPr="00F40CE8">
        <w:rPr>
          <w:rFonts w:cstheme="minorHAnsi"/>
        </w:rPr>
        <w:t xml:space="preserve">I </w:t>
      </w:r>
      <w:r w:rsidR="00F40CE8">
        <w:rPr>
          <w:rFonts w:cstheme="minorHAnsi"/>
        </w:rPr>
        <w:t xml:space="preserve">suddetti premi, </w:t>
      </w:r>
      <w:r w:rsidR="00F40CE8" w:rsidRPr="00F40CE8">
        <w:rPr>
          <w:rFonts w:cstheme="minorHAnsi"/>
        </w:rPr>
        <w:t>per il 2019</w:t>
      </w:r>
      <w:r w:rsidR="00F40CE8">
        <w:rPr>
          <w:rFonts w:cstheme="minorHAnsi"/>
        </w:rPr>
        <w:t>, potranno usufruire della riduzione pari al 15,24%.</w:t>
      </w:r>
      <w:r w:rsidR="00F40CE8" w:rsidRPr="00F40CE8">
        <w:rPr>
          <w:rFonts w:cstheme="minorHAnsi"/>
        </w:rPr>
        <w:t xml:space="preserve"> </w:t>
      </w:r>
    </w:p>
    <w:p w:rsidR="00D75A6D" w:rsidRDefault="00D75A6D" w:rsidP="007E6362">
      <w:pPr>
        <w:spacing w:after="0"/>
        <w:ind w:right="567"/>
        <w:jc w:val="both"/>
        <w:rPr>
          <w:rFonts w:cstheme="minorHAnsi"/>
        </w:rPr>
      </w:pPr>
    </w:p>
    <w:p w:rsidR="00D75A6D" w:rsidRPr="00D75A6D" w:rsidRDefault="00D75A6D" w:rsidP="007E6362">
      <w:pPr>
        <w:spacing w:after="0"/>
        <w:ind w:right="567"/>
        <w:jc w:val="both"/>
        <w:rPr>
          <w:rFonts w:cstheme="minorHAnsi"/>
          <w:b/>
          <w:sz w:val="28"/>
          <w:szCs w:val="28"/>
        </w:rPr>
      </w:pPr>
      <w:r w:rsidRPr="00D75A6D">
        <w:rPr>
          <w:rFonts w:cstheme="minorHAnsi"/>
          <w:b/>
          <w:sz w:val="28"/>
          <w:szCs w:val="28"/>
        </w:rPr>
        <w:t xml:space="preserve">Infine si preme sottolineare che  le aziende che rateizzano il premio, alla data del 16/05/2019 </w:t>
      </w:r>
      <w:r w:rsidRPr="00D75A6D">
        <w:rPr>
          <w:rFonts w:cstheme="minorHAnsi"/>
          <w:b/>
          <w:sz w:val="28"/>
          <w:szCs w:val="28"/>
          <w:u w:val="single"/>
        </w:rPr>
        <w:t xml:space="preserve"> pagheranno  due rate</w:t>
      </w:r>
      <w:r w:rsidRPr="00D75A6D">
        <w:rPr>
          <w:rFonts w:cstheme="minorHAnsi"/>
          <w:b/>
          <w:sz w:val="28"/>
          <w:szCs w:val="28"/>
        </w:rPr>
        <w:t xml:space="preserve"> (la prima avente scadenza il 16/02/2019 e  prorogata al 16/05/2019 e la seconda avente scadenza naturale il 16/05/2019).</w:t>
      </w:r>
    </w:p>
    <w:p w:rsidR="009A6668" w:rsidRDefault="009A6668" w:rsidP="007E6362">
      <w:pPr>
        <w:spacing w:after="0"/>
        <w:ind w:right="567"/>
        <w:jc w:val="both"/>
      </w:pPr>
    </w:p>
    <w:p w:rsidR="009A6668" w:rsidRDefault="009A6668" w:rsidP="007E6362">
      <w:pPr>
        <w:spacing w:after="0"/>
        <w:ind w:right="567"/>
        <w:jc w:val="both"/>
      </w:pPr>
    </w:p>
    <w:p w:rsidR="009A6668" w:rsidRDefault="009A6668" w:rsidP="007E6362">
      <w:pPr>
        <w:spacing w:after="0"/>
        <w:ind w:right="567"/>
        <w:jc w:val="both"/>
      </w:pPr>
    </w:p>
    <w:p w:rsidR="009A6668" w:rsidRDefault="009A6668" w:rsidP="007E6362">
      <w:pPr>
        <w:spacing w:after="0"/>
        <w:ind w:right="567"/>
        <w:jc w:val="both"/>
      </w:pPr>
    </w:p>
    <w:p w:rsidR="009A6668" w:rsidRDefault="009A6668" w:rsidP="007E6362">
      <w:pPr>
        <w:spacing w:after="0"/>
        <w:ind w:right="567"/>
        <w:jc w:val="both"/>
      </w:pPr>
    </w:p>
    <w:p w:rsidR="009A6668" w:rsidRDefault="0078680D" w:rsidP="007E6362">
      <w:pPr>
        <w:spacing w:after="0"/>
        <w:ind w:right="567"/>
        <w:jc w:val="both"/>
      </w:pPr>
      <w:r>
        <w:t>Rimanendo a disposizione per chiarimenti, cordialmente salutiamo.</w:t>
      </w:r>
    </w:p>
    <w:p w:rsidR="009A6668" w:rsidRDefault="009A6668" w:rsidP="007E6362">
      <w:pPr>
        <w:spacing w:after="0"/>
        <w:ind w:right="567"/>
        <w:jc w:val="both"/>
      </w:pPr>
    </w:p>
    <w:p w:rsidR="009A6668" w:rsidRDefault="009A6668" w:rsidP="007E6362">
      <w:pPr>
        <w:spacing w:after="0"/>
        <w:ind w:right="567"/>
        <w:jc w:val="both"/>
      </w:pPr>
    </w:p>
    <w:p w:rsidR="009A6668" w:rsidRDefault="009A6668" w:rsidP="007E6362">
      <w:pPr>
        <w:spacing w:after="0"/>
        <w:ind w:right="567"/>
        <w:jc w:val="both"/>
      </w:pPr>
    </w:p>
    <w:p w:rsidR="009A6668" w:rsidRDefault="009A6668" w:rsidP="007E6362">
      <w:pPr>
        <w:spacing w:after="0"/>
        <w:ind w:right="567"/>
        <w:jc w:val="both"/>
      </w:pPr>
    </w:p>
    <w:p w:rsidR="009A6668" w:rsidRDefault="009A6668" w:rsidP="007E6362">
      <w:pPr>
        <w:spacing w:after="0"/>
        <w:ind w:right="567"/>
        <w:jc w:val="both"/>
      </w:pPr>
    </w:p>
    <w:p w:rsidR="009A6668" w:rsidRDefault="009A6668" w:rsidP="007E6362">
      <w:pPr>
        <w:spacing w:after="0"/>
        <w:ind w:right="567"/>
        <w:jc w:val="both"/>
      </w:pPr>
    </w:p>
    <w:p w:rsidR="00D75A6D" w:rsidRDefault="00D75A6D" w:rsidP="007E6362">
      <w:pPr>
        <w:spacing w:after="0"/>
        <w:ind w:right="567"/>
        <w:jc w:val="both"/>
      </w:pPr>
    </w:p>
    <w:p w:rsidR="00D75A6D" w:rsidRDefault="00D75A6D" w:rsidP="007E6362">
      <w:pPr>
        <w:spacing w:after="0"/>
        <w:ind w:right="567"/>
        <w:jc w:val="both"/>
      </w:pPr>
    </w:p>
    <w:p w:rsidR="00D75A6D" w:rsidRDefault="00D75A6D" w:rsidP="007E6362">
      <w:pPr>
        <w:spacing w:after="0"/>
        <w:ind w:right="567"/>
        <w:jc w:val="both"/>
      </w:pPr>
    </w:p>
    <w:p w:rsidR="00D75A6D" w:rsidRDefault="00D75A6D" w:rsidP="007E6362">
      <w:pPr>
        <w:spacing w:after="0"/>
        <w:ind w:right="567"/>
        <w:jc w:val="both"/>
      </w:pPr>
    </w:p>
    <w:p w:rsidR="009A6668" w:rsidRDefault="009A6668" w:rsidP="007E6362">
      <w:pPr>
        <w:spacing w:after="0"/>
        <w:ind w:right="567"/>
        <w:jc w:val="both"/>
      </w:pPr>
    </w:p>
    <w:p w:rsidR="009A6668" w:rsidRDefault="009A6668" w:rsidP="007E6362">
      <w:pPr>
        <w:spacing w:after="0"/>
        <w:ind w:right="567"/>
        <w:jc w:val="both"/>
      </w:pPr>
    </w:p>
    <w:p w:rsidR="009A6668" w:rsidRDefault="009A6668" w:rsidP="007E6362">
      <w:pPr>
        <w:spacing w:after="0"/>
        <w:ind w:right="567"/>
        <w:jc w:val="both"/>
      </w:pPr>
    </w:p>
    <w:p w:rsidR="00E45858" w:rsidRPr="00D75A6D" w:rsidRDefault="009A6668" w:rsidP="007E6362">
      <w:pPr>
        <w:spacing w:after="0"/>
        <w:ind w:right="567"/>
        <w:jc w:val="both"/>
        <w:rPr>
          <w:i/>
        </w:rPr>
      </w:pPr>
      <w:r>
        <w:t xml:space="preserve">                                                                                                                          </w:t>
      </w:r>
      <w:r w:rsidR="007E6362">
        <w:t xml:space="preserve">        </w:t>
      </w:r>
      <w:r w:rsidR="003E1F15" w:rsidRPr="00D75A6D">
        <w:rPr>
          <w:i/>
        </w:rPr>
        <w:t>Studio Giovannini Lara</w:t>
      </w:r>
    </w:p>
    <w:p w:rsidR="00E45858" w:rsidRDefault="00E45858" w:rsidP="00F40CE8">
      <w:pPr>
        <w:spacing w:after="0"/>
        <w:jc w:val="both"/>
        <w:rPr>
          <w:sz w:val="24"/>
          <w:szCs w:val="24"/>
        </w:rPr>
      </w:pPr>
    </w:p>
    <w:p w:rsidR="00E45858" w:rsidRDefault="00E45858" w:rsidP="00F40CE8">
      <w:pPr>
        <w:spacing w:after="0"/>
        <w:jc w:val="both"/>
        <w:rPr>
          <w:sz w:val="24"/>
          <w:szCs w:val="24"/>
        </w:rPr>
      </w:pPr>
    </w:p>
    <w:p w:rsidR="009C6E8C" w:rsidRDefault="009C6E8C" w:rsidP="009C6E8C">
      <w:pPr>
        <w:spacing w:after="0"/>
        <w:jc w:val="both"/>
        <w:rPr>
          <w:sz w:val="24"/>
          <w:szCs w:val="24"/>
        </w:rPr>
      </w:pPr>
    </w:p>
    <w:p w:rsidR="00825C2D" w:rsidRDefault="00825C2D" w:rsidP="009C6E8C">
      <w:pPr>
        <w:pBdr>
          <w:bottom w:val="single" w:sz="12" w:space="1" w:color="auto"/>
        </w:pBdr>
        <w:spacing w:after="0"/>
        <w:jc w:val="both"/>
        <w:rPr>
          <w:sz w:val="24"/>
          <w:szCs w:val="24"/>
        </w:rPr>
      </w:pPr>
    </w:p>
    <w:p w:rsidR="00E45858" w:rsidRDefault="00E45858" w:rsidP="009C6E8C">
      <w:pPr>
        <w:spacing w:after="0"/>
        <w:jc w:val="both"/>
      </w:pPr>
      <w:r>
        <w:rPr>
          <w:sz w:val="24"/>
          <w:szCs w:val="24"/>
        </w:rPr>
        <w:t>P. IVA   01630701207  - CF.: GVNLRA68H46G467Q</w:t>
      </w:r>
      <w:r>
        <w:rPr>
          <w:sz w:val="24"/>
          <w:szCs w:val="24"/>
          <w:u w:val="single"/>
        </w:rPr>
        <w:t xml:space="preserve">             </w:t>
      </w:r>
    </w:p>
    <w:sectPr w:rsidR="00E45858" w:rsidSect="007E6362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09" w:rsidRDefault="00951009" w:rsidP="00951009">
      <w:pPr>
        <w:spacing w:after="0" w:line="240" w:lineRule="auto"/>
      </w:pPr>
      <w:r>
        <w:separator/>
      </w:r>
    </w:p>
  </w:endnote>
  <w:endnote w:type="continuationSeparator" w:id="0">
    <w:p w:rsidR="00951009" w:rsidRDefault="00951009" w:rsidP="0095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09" w:rsidRDefault="00951009" w:rsidP="00951009">
      <w:pPr>
        <w:spacing w:after="0" w:line="240" w:lineRule="auto"/>
      </w:pPr>
      <w:r>
        <w:separator/>
      </w:r>
    </w:p>
  </w:footnote>
  <w:footnote w:type="continuationSeparator" w:id="0">
    <w:p w:rsidR="00951009" w:rsidRDefault="00951009" w:rsidP="00951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E46"/>
    <w:multiLevelType w:val="hybridMultilevel"/>
    <w:tmpl w:val="C31A3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6A2A"/>
    <w:multiLevelType w:val="hybridMultilevel"/>
    <w:tmpl w:val="A85ECE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1212E"/>
    <w:multiLevelType w:val="hybridMultilevel"/>
    <w:tmpl w:val="06EE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1E49"/>
    <w:multiLevelType w:val="hybridMultilevel"/>
    <w:tmpl w:val="8D881E70"/>
    <w:lvl w:ilvl="0" w:tplc="AE86DF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58"/>
    <w:rsid w:val="0019168F"/>
    <w:rsid w:val="001E4E69"/>
    <w:rsid w:val="00237908"/>
    <w:rsid w:val="0026012F"/>
    <w:rsid w:val="002A354C"/>
    <w:rsid w:val="002E1BC9"/>
    <w:rsid w:val="003008B8"/>
    <w:rsid w:val="003E1F15"/>
    <w:rsid w:val="00434D8B"/>
    <w:rsid w:val="004F2367"/>
    <w:rsid w:val="005F24AD"/>
    <w:rsid w:val="0060637B"/>
    <w:rsid w:val="006076FF"/>
    <w:rsid w:val="0070308F"/>
    <w:rsid w:val="007733BB"/>
    <w:rsid w:val="0078680D"/>
    <w:rsid w:val="007B06D2"/>
    <w:rsid w:val="007D46EF"/>
    <w:rsid w:val="007E6362"/>
    <w:rsid w:val="00800C11"/>
    <w:rsid w:val="00825C2D"/>
    <w:rsid w:val="00883546"/>
    <w:rsid w:val="00951009"/>
    <w:rsid w:val="00985CCC"/>
    <w:rsid w:val="009A6668"/>
    <w:rsid w:val="009C6E8C"/>
    <w:rsid w:val="00A70341"/>
    <w:rsid w:val="00AB1957"/>
    <w:rsid w:val="00B06078"/>
    <w:rsid w:val="00B65DFC"/>
    <w:rsid w:val="00B95918"/>
    <w:rsid w:val="00BC10B3"/>
    <w:rsid w:val="00C43081"/>
    <w:rsid w:val="00CE57E0"/>
    <w:rsid w:val="00D75A6D"/>
    <w:rsid w:val="00D80816"/>
    <w:rsid w:val="00DB763D"/>
    <w:rsid w:val="00E45858"/>
    <w:rsid w:val="00E76368"/>
    <w:rsid w:val="00EE237C"/>
    <w:rsid w:val="00F02D5D"/>
    <w:rsid w:val="00F40CE8"/>
    <w:rsid w:val="00F84F43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245C"/>
  <w15:docId w15:val="{62996942-8998-4A21-95E1-80099EFE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8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16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51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009"/>
  </w:style>
  <w:style w:type="paragraph" w:styleId="Pidipagina">
    <w:name w:val="footer"/>
    <w:basedOn w:val="Normale"/>
    <w:link w:val="PidipaginaCarattere"/>
    <w:uiPriority w:val="99"/>
    <w:unhideWhenUsed/>
    <w:rsid w:val="00951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66027-645F-443B-91D9-5931E693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2G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- STUDIO GHERARDI -</dc:creator>
  <cp:lastModifiedBy>Lara - STUDIO GIOVANNINI LARA -</cp:lastModifiedBy>
  <cp:revision>10</cp:revision>
  <cp:lastPrinted>2019-02-04T19:02:00Z</cp:lastPrinted>
  <dcterms:created xsi:type="dcterms:W3CDTF">2019-02-04T07:55:00Z</dcterms:created>
  <dcterms:modified xsi:type="dcterms:W3CDTF">2019-02-04T19:02:00Z</dcterms:modified>
</cp:coreProperties>
</file>